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459" w:rsidRDefault="00E75459">
      <w:pPr>
        <w:ind w:left="142" w:right="-142"/>
        <w:rPr>
          <w:color w:val="000000"/>
          <w:sz w:val="6"/>
        </w:rPr>
      </w:pPr>
      <w:bookmarkStart w:id="0" w:name="_GoBack"/>
      <w:bookmarkEnd w:id="0"/>
    </w:p>
    <w:p w:rsidR="00E75459" w:rsidRDefault="00E75459">
      <w:pPr>
        <w:ind w:left="142" w:right="-142"/>
        <w:rPr>
          <w:sz w:val="6"/>
        </w:rPr>
      </w:pPr>
    </w:p>
    <w:p w:rsidR="00E75459" w:rsidRDefault="00B64FBA">
      <w:pPr>
        <w:jc w:val="center"/>
        <w:rPr>
          <w:sz w:val="28"/>
        </w:rPr>
      </w:pPr>
      <w:r>
        <w:rPr>
          <w:sz w:val="28"/>
        </w:rPr>
        <w:t xml:space="preserve">Информация </w:t>
      </w:r>
    </w:p>
    <w:p w:rsidR="00E75459" w:rsidRDefault="00B64FBA">
      <w:pPr>
        <w:jc w:val="center"/>
        <w:rPr>
          <w:sz w:val="28"/>
        </w:rPr>
      </w:pPr>
      <w:r>
        <w:rPr>
          <w:sz w:val="28"/>
        </w:rPr>
        <w:t xml:space="preserve">о проведении отбора заявок кредитных организаций </w:t>
      </w:r>
    </w:p>
    <w:p w:rsidR="00E75459" w:rsidRDefault="00B64FBA">
      <w:pPr>
        <w:tabs>
          <w:tab w:val="left" w:pos="-1044"/>
        </w:tabs>
        <w:ind w:right="-41"/>
        <w:jc w:val="center"/>
        <w:rPr>
          <w:sz w:val="28"/>
        </w:rPr>
      </w:pPr>
      <w:r>
        <w:rPr>
          <w:sz w:val="28"/>
        </w:rPr>
        <w:t>на заключение договоров банковского депозита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31"/>
        <w:gridCol w:w="2855"/>
      </w:tblGrid>
      <w:tr w:rsidR="00E75459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Параметры отбора заявок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tabs>
                <w:tab w:val="left" w:pos="-1044"/>
              </w:tabs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27.08.2026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Уникальный идентификатор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22026389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Валюта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рубли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Вид </w:t>
            </w:r>
            <w:r>
              <w:rPr>
                <w:sz w:val="28"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средства единого казначейского счёта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размер средств, размещаемых на банковские депозиты,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88 000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Срок размещения, в днях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внесения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27.08.2026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Дата возврата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31.08.2026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Процентная ставка </w:t>
            </w:r>
            <w:r>
              <w:rPr>
                <w:sz w:val="28"/>
              </w:rPr>
              <w:t>размещения средств (фиксированная или плавающая)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FIXED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Минимальная фиксированная процентная ставка размещения средств,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13,37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Базовая плавающая процентная ставка размещения средств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спред, % годовых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заключения договора </w:t>
            </w:r>
            <w:r>
              <w:rPr>
                <w:sz w:val="28"/>
              </w:rPr>
              <w:t>банковского депозита (срочный, пополняемый или особый)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Срочный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 размер размещаемых средств для одной заявки, млн. денежных единиц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1 000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Максимальное количество заявок от одной кредитной организации, шт.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Условия о зачете взаимных </w:t>
            </w:r>
            <w:r>
              <w:rPr>
                <w:sz w:val="28"/>
              </w:rPr>
              <w:t xml:space="preserve">обязательств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(с зачетом взаимных обязательств или без зачета)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зачетом взаимных обязательств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Форма отбора заявок, (открытая или закрытая)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Открытая</w:t>
            </w:r>
          </w:p>
        </w:tc>
      </w:tr>
      <w:tr w:rsidR="00E75459">
        <w:trPr>
          <w:cantSplit/>
          <w:trHeight w:val="374"/>
        </w:trPr>
        <w:tc>
          <w:tcPr>
            <w:tcW w:w="9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Расписание отбора заявок</w:t>
            </w:r>
            <w:r>
              <w:rPr>
                <w:sz w:val="28"/>
              </w:rPr>
              <w:t xml:space="preserve"> (по московскому времени)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Место проведения отбора заявок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АО СПВБ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Прием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10:10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предварительном режиме: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10:00 по 10:05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*Заявки в режиме конкуренции: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10:05 по 10:10**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**Временной интервал окончания приема заявок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***Период продления (секунд):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***Шаг ставки: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***Завершение периодов продления: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заявок: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10:30 по 11:00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Установление процентной ставки отсечения и признание отбора заявок состоявшимся или несостоявшимся: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 xml:space="preserve"> 10:30 по 11:10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Формирование сводного реестра договоров банковского депозита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 11:10 по 11:30</w:t>
            </w:r>
          </w:p>
        </w:tc>
      </w:tr>
      <w:tr w:rsidR="00E75459">
        <w:trPr>
          <w:cantSplit/>
          <w:trHeight w:val="374"/>
        </w:trPr>
        <w:tc>
          <w:tcPr>
            <w:tcW w:w="6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ind w:right="-41"/>
              <w:jc w:val="center"/>
              <w:rPr>
                <w:sz w:val="28"/>
              </w:rPr>
            </w:pPr>
            <w:r>
              <w:rPr>
                <w:sz w:val="28"/>
              </w:rPr>
              <w:t>Сведения о проведении расчетов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5459" w:rsidRDefault="00B64FBA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совместное проведение расчетов по договорам банковского депозита, договорам </w:t>
            </w:r>
            <w:proofErr w:type="spellStart"/>
            <w:r>
              <w:rPr>
                <w:sz w:val="28"/>
              </w:rPr>
              <w:t>репо</w:t>
            </w:r>
            <w:proofErr w:type="spellEnd"/>
            <w:r>
              <w:rPr>
                <w:sz w:val="28"/>
              </w:rPr>
              <w:t xml:space="preserve"> и договорам займа ценных бумаг в соответствии с </w:t>
            </w:r>
            <w:r>
              <w:rPr>
                <w:sz w:val="28"/>
              </w:rPr>
              <w:t>документами клиринговой организации</w:t>
            </w:r>
          </w:p>
        </w:tc>
      </w:tr>
    </w:tbl>
    <w:p w:rsidR="00E75459" w:rsidRDefault="00E75459">
      <w:pPr>
        <w:shd w:val="clear" w:color="auto" w:fill="FFFFFF"/>
        <w:ind w:right="143"/>
        <w:jc w:val="both"/>
        <w:rPr>
          <w:color w:val="2F343D"/>
          <w:sz w:val="28"/>
        </w:rPr>
      </w:pPr>
      <w:bookmarkStart w:id="1" w:name="_dx_frag_StartFragment"/>
      <w:bookmarkEnd w:id="1"/>
    </w:p>
    <w:p w:rsidR="00E75459" w:rsidRDefault="00B64FBA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>* для открытой формы проведения отбора заявок кредитных организаций на заключение договоров банковского депозита;</w:t>
      </w:r>
    </w:p>
    <w:p w:rsidR="00E75459" w:rsidRDefault="00B64FBA">
      <w:pPr>
        <w:shd w:val="clear" w:color="auto" w:fill="FFFFFF"/>
        <w:ind w:right="143"/>
        <w:jc w:val="both"/>
        <w:rPr>
          <w:color w:val="2F343D"/>
          <w:sz w:val="28"/>
        </w:rPr>
      </w:pPr>
      <w:r>
        <w:rPr>
          <w:color w:val="2F343D"/>
          <w:sz w:val="28"/>
          <w:shd w:val="clear" w:color="auto" w:fill="FFFFFF"/>
        </w:rPr>
        <w:t xml:space="preserve">** время окончания приема заявок кредитных организаций на заключение договоров банковского депозита </w:t>
      </w:r>
      <w:r>
        <w:rPr>
          <w:color w:val="2F343D"/>
          <w:sz w:val="28"/>
          <w:shd w:val="clear" w:color="auto" w:fill="FFFFFF"/>
        </w:rPr>
        <w:t>устанавливается в рамках временного интервала и определяется информационными программно-техническими средствами биржи произвольно, в пределах установленного временного интервала;</w:t>
      </w:r>
    </w:p>
    <w:p w:rsidR="00E75459" w:rsidRDefault="00B64FBA">
      <w:pPr>
        <w:shd w:val="clear" w:color="auto" w:fill="FFFFFF"/>
        <w:ind w:right="143"/>
        <w:jc w:val="both"/>
        <w:rPr>
          <w:sz w:val="16"/>
        </w:rPr>
      </w:pPr>
      <w:r>
        <w:rPr>
          <w:color w:val="2F343D"/>
          <w:sz w:val="28"/>
          <w:shd w:val="clear" w:color="auto" w:fill="FFFFFF"/>
        </w:rPr>
        <w:t>*** время окончания приема заявок кредитных организаций на заключение договор</w:t>
      </w:r>
      <w:r>
        <w:rPr>
          <w:color w:val="2F343D"/>
          <w:sz w:val="28"/>
          <w:shd w:val="clear" w:color="auto" w:fill="FFFFFF"/>
        </w:rPr>
        <w:t>ов банковского депозита и формирования сводного реестра заявок может быть увеличено в случае установления параметров продления времени приема заявок кредитных организаций на заключение договоров банковского депозита.</w:t>
      </w:r>
    </w:p>
    <w:p w:rsidR="00E75459" w:rsidRDefault="00E75459">
      <w:pPr>
        <w:rPr>
          <w:sz w:val="24"/>
        </w:rPr>
      </w:pPr>
    </w:p>
    <w:sectPr w:rsidR="00E75459">
      <w:pgSz w:w="11906" w:h="16838"/>
      <w:pgMar w:top="572" w:right="850" w:bottom="515" w:left="170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459"/>
    <w:rsid w:val="00B64FBA"/>
    <w:rsid w:val="00E7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EFA479-9234-4433-A27F-01A212AA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Pr>
      <w:rFonts w:ascii="Calibri" w:hAnsi="Calibri"/>
      <w:sz w:val="24"/>
    </w:rPr>
  </w:style>
  <w:style w:type="paragraph" w:customStyle="1" w:styleId="ConsNonformat">
    <w:name w:val="ConsNonformat"/>
    <w:basedOn w:val="a"/>
    <w:rPr>
      <w:rFonts w:ascii="Calibri" w:hAnsi="Calibri"/>
      <w:sz w:val="24"/>
    </w:rPr>
  </w:style>
  <w:style w:type="paragraph" w:customStyle="1" w:styleId="a4">
    <w:name w:val="Основной текст с отступом Знак"/>
    <w:basedOn w:val="a"/>
    <w:link w:val="a3"/>
    <w:rPr>
      <w:rFonts w:ascii="Calibri" w:hAnsi="Calibri"/>
      <w:sz w:val="24"/>
    </w:rPr>
  </w:style>
  <w:style w:type="paragraph" w:styleId="a5">
    <w:name w:val="Body Text"/>
    <w:aliases w:val="Основной текст Знак"/>
    <w:basedOn w:val="a"/>
    <w:link w:val="a5"/>
    <w:rPr>
      <w:rFonts w:ascii="Calibri" w:hAnsi="Calibri"/>
      <w:sz w:val="24"/>
    </w:rPr>
  </w:style>
  <w:style w:type="character" w:styleId="a6">
    <w:name w:val="Hyperlink"/>
    <w:link w:val="a7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</w:rPr>
  </w:style>
  <w:style w:type="character" w:styleId="a8">
    <w:name w:val="line number"/>
    <w:basedOn w:val="a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</w:rPr>
  </w:style>
  <w:style w:type="character" w:customStyle="1" w:styleId="a7">
    <w:name w:val="???????? ????? ? ???????? ????"/>
    <w:basedOn w:val="a0"/>
    <w:link w:val="a6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character" w:customStyle="1" w:styleId="a9">
    <w:name w:val="???????? ????? ????"/>
    <w:basedOn w:val="a0"/>
    <w:link w:val="a9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</w:rPr>
  </w:style>
  <w:style w:type="table" w:styleId="1">
    <w:name w:val="Table Simple 1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Цымаенко Ксения Сергеевна</dc:creator>
  <cp:keywords/>
  <dc:description/>
  <cp:lastModifiedBy>Цымаенко Ксения Сергеевна</cp:lastModifiedBy>
  <cp:revision>2</cp:revision>
  <dcterms:created xsi:type="dcterms:W3CDTF">2026-08-26T14:44:00Z</dcterms:created>
  <dcterms:modified xsi:type="dcterms:W3CDTF">2026-08-26T14:44:00Z</dcterms:modified>
</cp:coreProperties>
</file>